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73" w:rsidRDefault="005B6E73" w:rsidP="00B1222B">
      <w:pPr>
        <w:pStyle w:val="NoSpacing"/>
        <w:ind w:firstLine="720"/>
        <w:jc w:val="both"/>
        <w:rPr>
          <w:rStyle w:val="fontstyle01"/>
          <w:rFonts w:asciiTheme="minorHAnsi" w:hAnsiTheme="minorHAnsi" w:cstheme="minorHAnsi"/>
          <w:lang w:val="sr-Latn-RS"/>
        </w:rPr>
      </w:pPr>
    </w:p>
    <w:p w:rsidR="005B6E73" w:rsidRDefault="005B6E73" w:rsidP="00B1222B">
      <w:pPr>
        <w:pStyle w:val="NoSpacing"/>
        <w:ind w:firstLine="720"/>
        <w:jc w:val="both"/>
        <w:rPr>
          <w:rStyle w:val="fontstyle01"/>
          <w:rFonts w:asciiTheme="minorHAnsi" w:hAnsiTheme="minorHAnsi" w:cstheme="minorHAnsi"/>
          <w:lang w:val="sr-Latn-RS"/>
        </w:rPr>
      </w:pPr>
    </w:p>
    <w:p w:rsidR="00B1222B" w:rsidRPr="005154EC" w:rsidRDefault="00B1222B" w:rsidP="00B1222B">
      <w:pPr>
        <w:pStyle w:val="NoSpacing"/>
        <w:ind w:firstLine="720"/>
        <w:jc w:val="both"/>
        <w:rPr>
          <w:rStyle w:val="fontstyle01"/>
          <w:rFonts w:asciiTheme="minorHAnsi" w:hAnsiTheme="minorHAnsi" w:cstheme="minorHAnsi"/>
          <w:lang w:val="sr-Latn-RS"/>
        </w:rPr>
      </w:pPr>
      <w:r w:rsidRPr="005154EC">
        <w:rPr>
          <w:rStyle w:val="fontstyle01"/>
          <w:rFonts w:asciiTheme="minorHAnsi" w:hAnsiTheme="minorHAnsi" w:cstheme="minorHAnsi"/>
          <w:lang w:val="sr-Latn-RS"/>
        </w:rPr>
        <w:t>Na osnovu člana 40 Zakona o državnoj imovini (“Sl. list Crne Gore”, br. 21/09 i 40/11), člana 7 stav 2 Uredbe o</w:t>
      </w:r>
      <w:r>
        <w:rPr>
          <w:rFonts w:cstheme="minorHAnsi"/>
          <w:lang w:val="sr-Latn-RS"/>
        </w:rPr>
        <w:t xml:space="preserve"> </w:t>
      </w:r>
      <w:r w:rsidRPr="005154EC">
        <w:rPr>
          <w:rStyle w:val="fontstyle01"/>
          <w:rFonts w:asciiTheme="minorHAnsi" w:hAnsiTheme="minorHAnsi" w:cstheme="minorHAnsi"/>
          <w:lang w:val="sr-Latn-RS"/>
        </w:rPr>
        <w:t>prodaji i davanju u zakup stvari u državnoj imovini ( „Sl. list Crne Gore“ br. 44/10), Odluke</w:t>
      </w:r>
      <w:r>
        <w:rPr>
          <w:rFonts w:cstheme="minorHAnsi"/>
          <w:lang w:val="sr-Latn-RS"/>
        </w:rPr>
        <w:t xml:space="preserve"> </w:t>
      </w:r>
      <w:r w:rsidRPr="005154EC">
        <w:rPr>
          <w:rStyle w:val="fontstyle01"/>
          <w:rFonts w:asciiTheme="minorHAnsi" w:hAnsiTheme="minorHAnsi" w:cstheme="minorHAnsi"/>
          <w:lang w:val="sr-Latn-RS"/>
        </w:rPr>
        <w:t>Opštine Žabljak o prodaji nepokretnosti - građevinskog zemljišta (“Sl.</w:t>
      </w:r>
      <w:r>
        <w:rPr>
          <w:rStyle w:val="fontstyle01"/>
          <w:rFonts w:asciiTheme="minorHAnsi" w:hAnsiTheme="minorHAnsi" w:cstheme="minorHAnsi"/>
          <w:lang w:val="sr-Latn-RS"/>
        </w:rPr>
        <w:t xml:space="preserve">list </w:t>
      </w:r>
      <w:r w:rsidRPr="005154EC">
        <w:rPr>
          <w:rStyle w:val="fontstyle01"/>
          <w:rFonts w:asciiTheme="minorHAnsi" w:hAnsiTheme="minorHAnsi" w:cstheme="minorHAnsi"/>
          <w:lang w:val="sr-Latn-RS"/>
        </w:rPr>
        <w:t>CG</w:t>
      </w:r>
      <w:r>
        <w:rPr>
          <w:rStyle w:val="fontstyle01"/>
          <w:rFonts w:asciiTheme="minorHAnsi" w:hAnsiTheme="minorHAnsi" w:cstheme="minorHAnsi"/>
          <w:lang w:val="sr-Latn-RS"/>
        </w:rPr>
        <w:t xml:space="preserve"> </w:t>
      </w:r>
      <w:r w:rsidRPr="005154EC">
        <w:rPr>
          <w:rStyle w:val="fontstyle01"/>
          <w:rFonts w:asciiTheme="minorHAnsi" w:hAnsiTheme="minorHAnsi" w:cstheme="minorHAnsi"/>
          <w:lang w:val="sr-Latn-RS"/>
        </w:rPr>
        <w:t>-</w:t>
      </w:r>
      <w:r>
        <w:rPr>
          <w:rStyle w:val="fontstyle01"/>
          <w:rFonts w:asciiTheme="minorHAnsi" w:hAnsiTheme="minorHAnsi" w:cstheme="minorHAnsi"/>
          <w:lang w:val="sr-Latn-RS"/>
        </w:rPr>
        <w:t xml:space="preserve"> Opštinski propisi broj</w:t>
      </w:r>
      <w:r w:rsidR="006875D1">
        <w:rPr>
          <w:rStyle w:val="fontstyle01"/>
          <w:rFonts w:asciiTheme="minorHAnsi" w:hAnsiTheme="minorHAnsi" w:cstheme="minorHAnsi"/>
          <w:lang w:val="sr-Latn-RS"/>
        </w:rPr>
        <w:t xml:space="preserve"> 41/20</w:t>
      </w:r>
      <w:r w:rsidR="00B55C4D">
        <w:rPr>
          <w:rStyle w:val="fontstyle01"/>
          <w:rFonts w:asciiTheme="minorHAnsi" w:hAnsiTheme="minorHAnsi" w:cstheme="minorHAnsi"/>
          <w:lang w:val="sr-Latn-RS"/>
        </w:rPr>
        <w:t>)</w:t>
      </w:r>
      <w:r w:rsidR="006875D1">
        <w:rPr>
          <w:rStyle w:val="fontstyle01"/>
          <w:rFonts w:asciiTheme="minorHAnsi" w:hAnsiTheme="minorHAnsi" w:cstheme="minorHAnsi"/>
          <w:lang w:val="sr-Latn-RS"/>
        </w:rPr>
        <w:t>,</w:t>
      </w:r>
      <w:r w:rsidRPr="005154EC">
        <w:rPr>
          <w:rStyle w:val="fontstyle01"/>
          <w:rFonts w:asciiTheme="minorHAnsi" w:hAnsiTheme="minorHAnsi" w:cstheme="minorHAnsi"/>
          <w:lang w:val="sr-Latn-RS"/>
        </w:rPr>
        <w:t xml:space="preserve"> prethodne saglasnosti</w:t>
      </w:r>
      <w:r>
        <w:rPr>
          <w:rFonts w:cstheme="minorHAnsi"/>
          <w:lang w:val="sr-Latn-RS"/>
        </w:rPr>
        <w:t xml:space="preserve"> </w:t>
      </w:r>
      <w:r w:rsidRPr="005154EC">
        <w:rPr>
          <w:rStyle w:val="fontstyle01"/>
          <w:rFonts w:asciiTheme="minorHAnsi" w:hAnsiTheme="minorHAnsi" w:cstheme="minorHAnsi"/>
          <w:lang w:val="sr-Latn-RS"/>
        </w:rPr>
        <w:t>Vlade Crne Gore broj 07-</w:t>
      </w:r>
      <w:r>
        <w:rPr>
          <w:rStyle w:val="fontstyle01"/>
          <w:rFonts w:asciiTheme="minorHAnsi" w:hAnsiTheme="minorHAnsi" w:cstheme="minorHAnsi"/>
          <w:lang w:val="sr-Latn-RS"/>
        </w:rPr>
        <w:t>3283 od 2</w:t>
      </w:r>
      <w:r w:rsidRPr="005154EC">
        <w:rPr>
          <w:rStyle w:val="fontstyle01"/>
          <w:rFonts w:asciiTheme="minorHAnsi" w:hAnsiTheme="minorHAnsi" w:cstheme="minorHAnsi"/>
          <w:lang w:val="sr-Latn-RS"/>
        </w:rPr>
        <w:t>5.0</w:t>
      </w:r>
      <w:r>
        <w:rPr>
          <w:rStyle w:val="fontstyle01"/>
          <w:rFonts w:asciiTheme="minorHAnsi" w:hAnsiTheme="minorHAnsi" w:cstheme="minorHAnsi"/>
          <w:lang w:val="sr-Latn-RS"/>
        </w:rPr>
        <w:t>6.2020</w:t>
      </w:r>
      <w:r w:rsidRPr="005154EC">
        <w:rPr>
          <w:rStyle w:val="fontstyle01"/>
          <w:rFonts w:asciiTheme="minorHAnsi" w:hAnsiTheme="minorHAnsi" w:cstheme="minorHAnsi"/>
          <w:lang w:val="sr-Latn-RS"/>
        </w:rPr>
        <w:t>.</w:t>
      </w:r>
      <w:r>
        <w:rPr>
          <w:rStyle w:val="fontstyle01"/>
          <w:rFonts w:asciiTheme="minorHAnsi" w:hAnsiTheme="minorHAnsi" w:cstheme="minorHAnsi"/>
          <w:lang w:val="sr-Latn-RS"/>
        </w:rPr>
        <w:t xml:space="preserve"> </w:t>
      </w:r>
      <w:r w:rsidRPr="005154EC">
        <w:rPr>
          <w:rStyle w:val="fontstyle01"/>
          <w:rFonts w:asciiTheme="minorHAnsi" w:hAnsiTheme="minorHAnsi" w:cstheme="minorHAnsi"/>
          <w:lang w:val="sr-Latn-RS"/>
        </w:rPr>
        <w:t>godine</w:t>
      </w:r>
      <w:r>
        <w:rPr>
          <w:rStyle w:val="fontstyle01"/>
          <w:rFonts w:asciiTheme="minorHAnsi" w:hAnsiTheme="minorHAnsi" w:cstheme="minorHAnsi"/>
          <w:lang w:val="sr-Latn-RS"/>
        </w:rPr>
        <w:t>, Tenderska komisija za sprovođenje postupka na osnovu javnog poziva prikupljanjem ponuda (tenderska prodaja) za prodaju nepokretnosti – građevinskog zemljišta, raspisuje</w:t>
      </w:r>
    </w:p>
    <w:p w:rsidR="00B1222B" w:rsidRDefault="00B1222B" w:rsidP="00B1222B">
      <w:pPr>
        <w:pStyle w:val="NoSpacing"/>
        <w:jc w:val="center"/>
        <w:rPr>
          <w:rStyle w:val="fontstyle21"/>
          <w:rFonts w:asciiTheme="minorHAnsi" w:hAnsiTheme="minorHAnsi" w:cstheme="minorHAnsi"/>
          <w:lang w:val="sr-Latn-RS"/>
        </w:rPr>
      </w:pPr>
      <w:r w:rsidRPr="005154EC">
        <w:rPr>
          <w:rFonts w:cstheme="minorHAnsi"/>
          <w:lang w:val="sr-Latn-RS"/>
        </w:rPr>
        <w:br/>
      </w:r>
      <w:r w:rsidRPr="005154EC">
        <w:rPr>
          <w:rStyle w:val="fontstyle21"/>
          <w:rFonts w:asciiTheme="minorHAnsi" w:hAnsiTheme="minorHAnsi" w:cstheme="minorHAnsi"/>
          <w:lang w:val="sr-Latn-RS"/>
        </w:rPr>
        <w:t xml:space="preserve">J A V N I </w:t>
      </w:r>
      <w:r>
        <w:rPr>
          <w:rStyle w:val="fontstyle21"/>
          <w:rFonts w:asciiTheme="minorHAnsi" w:hAnsiTheme="minorHAnsi" w:cstheme="minorHAnsi"/>
          <w:lang w:val="sr-Latn-RS"/>
        </w:rPr>
        <w:t xml:space="preserve">  </w:t>
      </w:r>
      <w:r w:rsidRPr="005154EC">
        <w:rPr>
          <w:rStyle w:val="fontstyle21"/>
          <w:rFonts w:asciiTheme="minorHAnsi" w:hAnsiTheme="minorHAnsi" w:cstheme="minorHAnsi"/>
          <w:lang w:val="sr-Latn-RS"/>
        </w:rPr>
        <w:t>P O Z I V</w:t>
      </w:r>
      <w:r w:rsidRPr="005154EC">
        <w:rPr>
          <w:rFonts w:cstheme="minorHAnsi"/>
          <w:b/>
          <w:bCs/>
          <w:lang w:val="sr-Latn-RS"/>
        </w:rPr>
        <w:br/>
      </w:r>
      <w:r w:rsidRPr="005154EC">
        <w:rPr>
          <w:rStyle w:val="fontstyle21"/>
          <w:rFonts w:asciiTheme="minorHAnsi" w:hAnsiTheme="minorHAnsi" w:cstheme="minorHAnsi"/>
          <w:lang w:val="sr-Latn-RS"/>
        </w:rPr>
        <w:t xml:space="preserve">za </w:t>
      </w:r>
      <w:r>
        <w:rPr>
          <w:rStyle w:val="fontstyle21"/>
          <w:rFonts w:asciiTheme="minorHAnsi" w:hAnsiTheme="minorHAnsi" w:cstheme="minorHAnsi"/>
          <w:lang w:val="sr-Latn-RS"/>
        </w:rPr>
        <w:t xml:space="preserve">dostavljanje ponuda za </w:t>
      </w:r>
      <w:r w:rsidRPr="005154EC">
        <w:rPr>
          <w:rStyle w:val="fontstyle21"/>
          <w:rFonts w:asciiTheme="minorHAnsi" w:hAnsiTheme="minorHAnsi" w:cstheme="minorHAnsi"/>
          <w:lang w:val="sr-Latn-RS"/>
        </w:rPr>
        <w:t xml:space="preserve">prodaju građevinskog zemljišta </w:t>
      </w:r>
    </w:p>
    <w:p w:rsidR="00B1222B" w:rsidRDefault="00B1222B" w:rsidP="00B1222B">
      <w:pPr>
        <w:pStyle w:val="NoSpacing"/>
        <w:jc w:val="center"/>
        <w:rPr>
          <w:rStyle w:val="fontstyle21"/>
          <w:rFonts w:asciiTheme="minorHAnsi" w:hAnsiTheme="minorHAnsi" w:cstheme="minorHAnsi"/>
          <w:lang w:val="sr-Latn-RS"/>
        </w:rPr>
      </w:pPr>
      <w:r>
        <w:rPr>
          <w:rStyle w:val="fontstyle21"/>
          <w:rFonts w:asciiTheme="minorHAnsi" w:hAnsiTheme="minorHAnsi" w:cstheme="minorHAnsi"/>
          <w:lang w:val="sr-Latn-RS"/>
        </w:rPr>
        <w:t>broj 01-421/2</w:t>
      </w:r>
      <w:r w:rsidR="00B55C4D">
        <w:rPr>
          <w:rStyle w:val="fontstyle21"/>
          <w:rFonts w:asciiTheme="minorHAnsi" w:hAnsiTheme="minorHAnsi" w:cstheme="minorHAnsi"/>
          <w:lang w:val="sr-Latn-RS"/>
        </w:rPr>
        <w:t>1</w:t>
      </w:r>
      <w:r>
        <w:rPr>
          <w:rStyle w:val="fontstyle21"/>
          <w:rFonts w:asciiTheme="minorHAnsi" w:hAnsiTheme="minorHAnsi" w:cstheme="minorHAnsi"/>
          <w:lang w:val="sr-Latn-RS"/>
        </w:rPr>
        <w:t>-</w:t>
      </w:r>
      <w:r w:rsidR="00B55C4D">
        <w:rPr>
          <w:rStyle w:val="fontstyle21"/>
          <w:rFonts w:asciiTheme="minorHAnsi" w:hAnsiTheme="minorHAnsi" w:cstheme="minorHAnsi"/>
          <w:lang w:val="sr-Latn-RS"/>
        </w:rPr>
        <w:t>247</w:t>
      </w:r>
      <w:r w:rsidRPr="005154EC">
        <w:rPr>
          <w:rFonts w:cstheme="minorHAnsi"/>
          <w:b/>
          <w:bCs/>
          <w:lang w:val="sr-Latn-RS"/>
        </w:rPr>
        <w:br/>
      </w:r>
    </w:p>
    <w:p w:rsidR="0017780E" w:rsidRDefault="00B1222B" w:rsidP="00B1222B">
      <w:pPr>
        <w:jc w:val="both"/>
        <w:rPr>
          <w:rFonts w:cstheme="minorHAnsi"/>
          <w:bCs/>
          <w:lang w:val="sr-Latn-RS"/>
        </w:rPr>
      </w:pPr>
      <w:r w:rsidRPr="005154EC">
        <w:rPr>
          <w:rStyle w:val="fontstyle21"/>
          <w:rFonts w:asciiTheme="minorHAnsi" w:hAnsiTheme="minorHAnsi" w:cstheme="minorHAnsi"/>
          <w:lang w:val="sr-Latn-RS"/>
        </w:rPr>
        <w:t>Opština Žabljak prodaje nepokretnosti – građevinsko zemljište</w:t>
      </w:r>
      <w:r>
        <w:rPr>
          <w:rStyle w:val="fontstyle21"/>
          <w:rFonts w:asciiTheme="minorHAnsi" w:hAnsiTheme="minorHAnsi" w:cstheme="minorHAnsi"/>
          <w:lang w:val="sr-Latn-RS"/>
        </w:rPr>
        <w:t xml:space="preserve"> i to:</w:t>
      </w:r>
      <w:r w:rsidRPr="005154EC">
        <w:rPr>
          <w:rStyle w:val="fontstyle21"/>
          <w:rFonts w:asciiTheme="minorHAnsi" w:hAnsiTheme="minorHAnsi" w:cstheme="minorHAnsi"/>
          <w:lang w:val="sr-Latn-RS"/>
        </w:rPr>
        <w:t xml:space="preserve"> </w:t>
      </w:r>
      <w:r>
        <w:rPr>
          <w:rFonts w:cstheme="minorHAnsi"/>
          <w:b/>
          <w:bCs/>
          <w:lang w:val="sr-Latn-RS"/>
        </w:rPr>
        <w:t xml:space="preserve"> </w:t>
      </w:r>
      <w:r>
        <w:rPr>
          <w:rFonts w:cstheme="minorHAnsi"/>
          <w:bCs/>
          <w:lang w:val="sr-Latn-RS"/>
        </w:rPr>
        <w:t xml:space="preserve">Urbanističku parcelu UP 542a, površine </w:t>
      </w:r>
      <w:r w:rsidR="0031770F">
        <w:rPr>
          <w:rFonts w:cstheme="minorHAnsi"/>
          <w:bCs/>
          <w:lang w:val="sr-Latn-RS"/>
        </w:rPr>
        <w:t>1.480 m2, u zahvatu Detaljnog urbanističkog plana „Žabljak“, planirane namjene za izgradnju</w:t>
      </w:r>
      <w:r>
        <w:rPr>
          <w:rFonts w:cstheme="minorHAnsi"/>
          <w:bCs/>
          <w:lang w:val="sr-Latn-RS"/>
        </w:rPr>
        <w:t xml:space="preserve"> autobuske stanice sa objektom </w:t>
      </w:r>
      <w:r w:rsidR="0031770F">
        <w:rPr>
          <w:rFonts w:cstheme="minorHAnsi"/>
          <w:bCs/>
          <w:lang w:val="sr-Latn-RS"/>
        </w:rPr>
        <w:t xml:space="preserve">mješovite namjene, BRGP 1.480 m2, </w:t>
      </w:r>
      <w:r>
        <w:rPr>
          <w:rFonts w:cstheme="minorHAnsi"/>
          <w:bCs/>
          <w:lang w:val="sr-Latn-RS"/>
        </w:rPr>
        <w:t>spratnosti P+1+Pk, , koju čine katastarska parcela broj 3850/1, površine 878 m2, upisana u listu nepokretnosti broj 194 KO Žabljak I, svojina Države Crne Gore sa pravom raspolaganja Opštine Žabljak sa obimom prava 1/1, katastarska parcela broj 3851/1, površine 528 m2, upisana u listu neporetnosti broj 183 KO Žabljak I, svojina Države Crne Gore sa pravom raspolaganja Opštine Žabljak sa obimom prava 1/1, katastarska parcela broj 3985/17, površine 42 m</w:t>
      </w:r>
      <w:r w:rsidR="00326C54">
        <w:rPr>
          <w:rFonts w:cstheme="minorHAnsi"/>
          <w:bCs/>
          <w:lang w:val="sr-Latn-RS"/>
        </w:rPr>
        <w:t>2</w:t>
      </w:r>
      <w:r>
        <w:rPr>
          <w:rFonts w:cstheme="minorHAnsi"/>
          <w:bCs/>
          <w:lang w:val="sr-Latn-RS"/>
        </w:rPr>
        <w:t xml:space="preserve"> i 3986/16, površine 32 m2, obje upisane u listu nepokretnosti broj 193 KO Žabljak I, svojina Države Crne Gore sa pravom raspolaganja Opštine Žabljak sa obimom prava 1/1, po ukupno početnoj cijeni od 155.400,00 €, odnosno po 105,00 € po m2.</w:t>
      </w:r>
    </w:p>
    <w:p w:rsidR="00182E8B" w:rsidRDefault="00B1222B" w:rsidP="00B1222B">
      <w:pPr>
        <w:jc w:val="both"/>
        <w:rPr>
          <w:rFonts w:cstheme="minorHAnsi"/>
          <w:bCs/>
          <w:lang w:val="sr-Latn-RS"/>
        </w:rPr>
      </w:pPr>
      <w:r w:rsidRPr="00B1222B">
        <w:rPr>
          <w:rFonts w:cstheme="minorHAnsi"/>
          <w:b/>
          <w:bCs/>
          <w:lang w:val="sr-Latn-RS"/>
        </w:rPr>
        <w:t>Ponude se predaju</w:t>
      </w:r>
      <w:r w:rsidR="00182E8B">
        <w:rPr>
          <w:rFonts w:cstheme="minorHAnsi"/>
          <w:b/>
          <w:bCs/>
          <w:lang w:val="sr-Latn-RS"/>
        </w:rPr>
        <w:t xml:space="preserve"> </w:t>
      </w:r>
      <w:r w:rsidR="00182E8B">
        <w:rPr>
          <w:rFonts w:cstheme="minorHAnsi"/>
          <w:bCs/>
          <w:lang w:val="sr-Latn-RS"/>
        </w:rPr>
        <w:t xml:space="preserve"> u tri zatvorene koverte. Original ponude se nalazi u koverti broj 1, sa nazivom „original“. Sva ostala prateća dokument</w:t>
      </w:r>
      <w:r w:rsidR="008C3FE1">
        <w:rPr>
          <w:rFonts w:cstheme="minorHAnsi"/>
          <w:bCs/>
          <w:lang w:val="sr-Latn-RS"/>
        </w:rPr>
        <w:t xml:space="preserve">acija (dokaz o uplati depozita </w:t>
      </w:r>
      <w:r w:rsidR="00182E8B">
        <w:rPr>
          <w:rFonts w:cstheme="minorHAnsi"/>
          <w:bCs/>
          <w:lang w:val="sr-Latn-RS"/>
        </w:rPr>
        <w:t>i dokaz</w:t>
      </w:r>
      <w:r w:rsidR="00442C51">
        <w:rPr>
          <w:rFonts w:cstheme="minorHAnsi"/>
          <w:bCs/>
          <w:lang w:val="sr-Latn-RS"/>
        </w:rPr>
        <w:t>i</w:t>
      </w:r>
      <w:r w:rsidR="00182E8B">
        <w:rPr>
          <w:rFonts w:cstheme="minorHAnsi"/>
          <w:bCs/>
          <w:lang w:val="sr-Latn-RS"/>
        </w:rPr>
        <w:t xml:space="preserve"> o ispunjenosti obaveznih uslova) se nalazi u koverti broj 2 koja nosi naziv „prateća dokumentacija“. Koverta broj 1 i broj 2 se dostav</w:t>
      </w:r>
      <w:r w:rsidR="00442C51">
        <w:rPr>
          <w:rFonts w:cstheme="minorHAnsi"/>
          <w:bCs/>
          <w:lang w:val="sr-Latn-RS"/>
        </w:rPr>
        <w:t>ljaju zajedno u koverti broj 3 sa naznakom „ponuda po javnom pozivu za prodaju nepokretnosti – ne otvaraj“.</w:t>
      </w:r>
    </w:p>
    <w:p w:rsidR="004D3F22" w:rsidRDefault="004D3F22" w:rsidP="00B1222B">
      <w:pPr>
        <w:jc w:val="both"/>
        <w:rPr>
          <w:rFonts w:cstheme="minorHAnsi"/>
          <w:color w:val="000000"/>
          <w:shd w:val="clear" w:color="auto" w:fill="FFFFFF"/>
        </w:rPr>
      </w:pPr>
      <w:proofErr w:type="spellStart"/>
      <w:r>
        <w:rPr>
          <w:rFonts w:cstheme="minorHAnsi"/>
          <w:color w:val="000000"/>
          <w:shd w:val="clear" w:color="auto" w:fill="FFFFFF"/>
        </w:rPr>
        <w:t>Ponude</w:t>
      </w:r>
      <w:proofErr w:type="spellEnd"/>
      <w:r>
        <w:rPr>
          <w:rFonts w:cstheme="minorHAnsi"/>
          <w:color w:val="000000"/>
          <w:shd w:val="clear" w:color="auto" w:fill="FFFFFF"/>
        </w:rPr>
        <w:t xml:space="preserve"> se </w:t>
      </w:r>
      <w:proofErr w:type="spellStart"/>
      <w:r>
        <w:rPr>
          <w:rFonts w:cstheme="minorHAnsi"/>
          <w:color w:val="000000"/>
          <w:shd w:val="clear" w:color="auto" w:fill="FFFFFF"/>
        </w:rPr>
        <w:t>predaju</w:t>
      </w:r>
      <w:proofErr w:type="spellEnd"/>
      <w:r>
        <w:rPr>
          <w:rFonts w:cstheme="minorHAnsi"/>
          <w:color w:val="000000"/>
          <w:shd w:val="clear" w:color="auto" w:fill="FFFFFF"/>
        </w:rPr>
        <w:t>:</w:t>
      </w:r>
    </w:p>
    <w:p w:rsidR="004D3F22" w:rsidRDefault="004D3F22" w:rsidP="00B1222B">
      <w:pPr>
        <w:jc w:val="both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-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neposrednom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podnošenjem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proofErr w:type="gramStart"/>
      <w:r w:rsidRPr="004D3F22">
        <w:rPr>
          <w:rFonts w:cstheme="minorHAnsi"/>
          <w:color w:val="000000"/>
          <w:shd w:val="clear" w:color="auto" w:fill="FFFFFF"/>
        </w:rPr>
        <w:t>na</w:t>
      </w:r>
      <w:proofErr w:type="spellEnd"/>
      <w:proofErr w:type="gram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arhivi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naručioca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na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adresi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Opština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Žabljak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,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Trg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Durmitorskih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ratnika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broj</w:t>
      </w:r>
      <w:proofErr w:type="spellEnd"/>
      <w:r w:rsidRPr="004D3F22">
        <w:rPr>
          <w:rFonts w:cstheme="minorHAnsi"/>
          <w:color w:val="000000"/>
          <w:shd w:val="clear" w:color="auto" w:fill="FFFFFF"/>
        </w:rPr>
        <w:t xml:space="preserve"> </w:t>
      </w:r>
      <w:r w:rsidR="00627021">
        <w:rPr>
          <w:rFonts w:cstheme="minorHAnsi"/>
          <w:color w:val="000000"/>
          <w:shd w:val="clear" w:color="auto" w:fill="FFFFFF"/>
        </w:rPr>
        <w:t>2</w:t>
      </w:r>
      <w:r w:rsidRPr="004D3F22">
        <w:rPr>
          <w:rFonts w:cstheme="minorHAnsi"/>
          <w:color w:val="000000"/>
          <w:shd w:val="clear" w:color="auto" w:fill="FFFFFF"/>
        </w:rPr>
        <w:t xml:space="preserve">, 84220 </w:t>
      </w:r>
      <w:proofErr w:type="spellStart"/>
      <w:r w:rsidRPr="004D3F22">
        <w:rPr>
          <w:rFonts w:cstheme="minorHAnsi"/>
          <w:color w:val="000000"/>
          <w:shd w:val="clear" w:color="auto" w:fill="FFFFFF"/>
        </w:rPr>
        <w:t>Žabljak</w:t>
      </w:r>
      <w:proofErr w:type="spellEnd"/>
      <w:r>
        <w:rPr>
          <w:rFonts w:cstheme="minorHAnsi"/>
          <w:color w:val="000000"/>
          <w:shd w:val="clear" w:color="auto" w:fill="FFFFFF"/>
        </w:rPr>
        <w:t xml:space="preserve">, </w:t>
      </w:r>
      <w:proofErr w:type="spellStart"/>
      <w:r w:rsidR="00627021">
        <w:rPr>
          <w:rFonts w:cstheme="minorHAnsi"/>
          <w:color w:val="000000"/>
          <w:shd w:val="clear" w:color="auto" w:fill="FFFFFF"/>
        </w:rPr>
        <w:t>radnim</w:t>
      </w:r>
      <w:proofErr w:type="spellEnd"/>
      <w:r w:rsidR="00627021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="00627021">
        <w:rPr>
          <w:rFonts w:cstheme="minorHAnsi"/>
          <w:color w:val="000000"/>
          <w:shd w:val="clear" w:color="auto" w:fill="FFFFFF"/>
        </w:rPr>
        <w:t>danima</w:t>
      </w:r>
      <w:proofErr w:type="spellEnd"/>
      <w:r w:rsidR="00627021">
        <w:rPr>
          <w:rFonts w:cstheme="minorHAnsi"/>
          <w:color w:val="000000"/>
          <w:shd w:val="clear" w:color="auto" w:fill="FFFFFF"/>
        </w:rPr>
        <w:t xml:space="preserve"> o</w:t>
      </w:r>
      <w:r w:rsidR="00B55C4D">
        <w:rPr>
          <w:rFonts w:cstheme="minorHAnsi"/>
          <w:color w:val="000000"/>
          <w:shd w:val="clear" w:color="auto" w:fill="FFFFFF"/>
        </w:rPr>
        <w:t xml:space="preserve">d 8 do 14 </w:t>
      </w:r>
      <w:proofErr w:type="spellStart"/>
      <w:r w:rsidR="00B55C4D">
        <w:rPr>
          <w:rFonts w:cstheme="minorHAnsi"/>
          <w:color w:val="000000"/>
          <w:shd w:val="clear" w:color="auto" w:fill="FFFFFF"/>
        </w:rPr>
        <w:t>časova</w:t>
      </w:r>
      <w:proofErr w:type="spellEnd"/>
      <w:r w:rsidR="00B55C4D">
        <w:rPr>
          <w:rFonts w:cstheme="minorHAnsi"/>
          <w:color w:val="000000"/>
          <w:shd w:val="clear" w:color="auto" w:fill="FFFFFF"/>
        </w:rPr>
        <w:t xml:space="preserve">, </w:t>
      </w:r>
      <w:proofErr w:type="spellStart"/>
      <w:r w:rsidR="00B55C4D">
        <w:rPr>
          <w:rFonts w:cstheme="minorHAnsi"/>
          <w:color w:val="000000"/>
          <w:shd w:val="clear" w:color="auto" w:fill="FFFFFF"/>
        </w:rPr>
        <w:t>zaključno</w:t>
      </w:r>
      <w:proofErr w:type="spellEnd"/>
      <w:r w:rsidR="00B55C4D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="00B55C4D">
        <w:rPr>
          <w:rFonts w:cstheme="minorHAnsi"/>
          <w:color w:val="000000"/>
          <w:shd w:val="clear" w:color="auto" w:fill="FFFFFF"/>
        </w:rPr>
        <w:t>sa</w:t>
      </w:r>
      <w:proofErr w:type="spellEnd"/>
      <w:r w:rsidR="00B55C4D">
        <w:rPr>
          <w:rFonts w:cstheme="minorHAnsi"/>
          <w:color w:val="000000"/>
          <w:shd w:val="clear" w:color="auto" w:fill="FFFFFF"/>
        </w:rPr>
        <w:t xml:space="preserve"> 2</w:t>
      </w:r>
      <w:r w:rsidR="00614007">
        <w:rPr>
          <w:rFonts w:cstheme="minorHAnsi"/>
          <w:color w:val="000000"/>
          <w:shd w:val="clear" w:color="auto" w:fill="FFFFFF"/>
        </w:rPr>
        <w:t>6</w:t>
      </w:r>
      <w:r w:rsidR="00627021">
        <w:rPr>
          <w:rFonts w:cstheme="minorHAnsi"/>
          <w:color w:val="000000"/>
          <w:shd w:val="clear" w:color="auto" w:fill="FFFFFF"/>
        </w:rPr>
        <w:t>.0</w:t>
      </w:r>
      <w:r w:rsidR="00B55C4D">
        <w:rPr>
          <w:rFonts w:cstheme="minorHAnsi"/>
          <w:color w:val="000000"/>
          <w:shd w:val="clear" w:color="auto" w:fill="FFFFFF"/>
        </w:rPr>
        <w:t>2</w:t>
      </w:r>
      <w:r w:rsidR="00627021">
        <w:rPr>
          <w:rFonts w:cstheme="minorHAnsi"/>
          <w:color w:val="000000"/>
          <w:shd w:val="clear" w:color="auto" w:fill="FFFFFF"/>
        </w:rPr>
        <w:t xml:space="preserve">.2021. </w:t>
      </w:r>
      <w:proofErr w:type="spellStart"/>
      <w:proofErr w:type="gramStart"/>
      <w:r w:rsidR="00627021">
        <w:rPr>
          <w:rFonts w:cstheme="minorHAnsi"/>
          <w:color w:val="000000"/>
          <w:shd w:val="clear" w:color="auto" w:fill="FFFFFF"/>
        </w:rPr>
        <w:t>godine</w:t>
      </w:r>
      <w:proofErr w:type="spellEnd"/>
      <w:proofErr w:type="gramEnd"/>
      <w:r w:rsidR="00627021">
        <w:rPr>
          <w:rFonts w:cstheme="minorHAnsi"/>
          <w:color w:val="000000"/>
          <w:shd w:val="clear" w:color="auto" w:fill="FFFFFF"/>
        </w:rPr>
        <w:t xml:space="preserve"> do 11 </w:t>
      </w:r>
      <w:proofErr w:type="spellStart"/>
      <w:r w:rsidR="00627021">
        <w:rPr>
          <w:rFonts w:cstheme="minorHAnsi"/>
          <w:color w:val="000000"/>
          <w:shd w:val="clear" w:color="auto" w:fill="FFFFFF"/>
        </w:rPr>
        <w:t>časova</w:t>
      </w:r>
      <w:proofErr w:type="spellEnd"/>
      <w:r w:rsidR="00627021">
        <w:rPr>
          <w:rFonts w:cstheme="minorHAnsi"/>
          <w:color w:val="000000"/>
          <w:shd w:val="clear" w:color="auto" w:fill="FFFFFF"/>
        </w:rPr>
        <w:t>.</w:t>
      </w:r>
    </w:p>
    <w:p w:rsidR="004D3F22" w:rsidRPr="004D3F22" w:rsidRDefault="004D3F22" w:rsidP="004D3F22">
      <w:pPr>
        <w:shd w:val="clear" w:color="auto" w:fill="FFFFFF"/>
        <w:spacing w:before="96" w:after="100" w:afterAutospacing="1"/>
        <w:jc w:val="both"/>
        <w:rPr>
          <w:rFonts w:eastAsia="Times New Roman" w:cstheme="minorHAnsi"/>
          <w:color w:val="000000"/>
        </w:rPr>
      </w:pPr>
      <w:r w:rsidRPr="004D3F22">
        <w:rPr>
          <w:rFonts w:cstheme="minorHAnsi"/>
          <w:color w:val="000000"/>
          <w:shd w:val="clear" w:color="auto" w:fill="FFFFFF"/>
        </w:rPr>
        <w:t>-</w:t>
      </w:r>
      <w:r w:rsidRPr="004D3F22">
        <w:rPr>
          <w:rFonts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preporučenom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po</w:t>
      </w:r>
      <w:r>
        <w:rPr>
          <w:rFonts w:eastAsia="Times New Roman" w:cstheme="minorHAnsi"/>
          <w:color w:val="000000"/>
        </w:rPr>
        <w:t>šiljkom</w:t>
      </w:r>
      <w:proofErr w:type="spellEnd"/>
      <w:r>
        <w:rPr>
          <w:rFonts w:eastAsia="Times New Roman" w:cstheme="minorHAnsi"/>
          <w:color w:val="000000"/>
        </w:rPr>
        <w:t xml:space="preserve"> </w:t>
      </w:r>
      <w:proofErr w:type="spellStart"/>
      <w:r>
        <w:rPr>
          <w:rFonts w:eastAsia="Times New Roman" w:cstheme="minorHAnsi"/>
          <w:color w:val="000000"/>
        </w:rPr>
        <w:t>sa</w:t>
      </w:r>
      <w:proofErr w:type="spellEnd"/>
      <w:r>
        <w:rPr>
          <w:rFonts w:eastAsia="Times New Roman" w:cstheme="minorHAnsi"/>
          <w:color w:val="000000"/>
        </w:rPr>
        <w:t xml:space="preserve"> </w:t>
      </w:r>
      <w:proofErr w:type="spellStart"/>
      <w:r>
        <w:rPr>
          <w:rFonts w:eastAsia="Times New Roman" w:cstheme="minorHAnsi"/>
          <w:color w:val="000000"/>
        </w:rPr>
        <w:t>povratnicom</w:t>
      </w:r>
      <w:proofErr w:type="spellEnd"/>
      <w:r>
        <w:rPr>
          <w:rFonts w:eastAsia="Times New Roman" w:cstheme="minorHAnsi"/>
          <w:color w:val="000000"/>
        </w:rPr>
        <w:t xml:space="preserve"> </w:t>
      </w:r>
      <w:proofErr w:type="spellStart"/>
      <w:r>
        <w:rPr>
          <w:rFonts w:eastAsia="Times New Roman" w:cstheme="minorHAnsi"/>
          <w:color w:val="000000"/>
        </w:rPr>
        <w:t>na</w:t>
      </w:r>
      <w:proofErr w:type="spellEnd"/>
      <w:r>
        <w:rPr>
          <w:rFonts w:eastAsia="Times New Roman" w:cstheme="minorHAnsi"/>
          <w:color w:val="000000"/>
        </w:rPr>
        <w:t xml:space="preserve"> </w:t>
      </w:r>
      <w:proofErr w:type="spellStart"/>
      <w:r>
        <w:rPr>
          <w:rFonts w:eastAsia="Times New Roman" w:cstheme="minorHAnsi"/>
          <w:color w:val="000000"/>
        </w:rPr>
        <w:t>adresu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Opština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Žabljak</w:t>
      </w:r>
      <w:proofErr w:type="spellEnd"/>
      <w:r w:rsidRPr="004D3F22">
        <w:rPr>
          <w:rFonts w:eastAsia="Times New Roman" w:cstheme="minorHAnsi"/>
          <w:color w:val="000000"/>
        </w:rPr>
        <w:t xml:space="preserve">, </w:t>
      </w:r>
      <w:proofErr w:type="spellStart"/>
      <w:r w:rsidRPr="004D3F22">
        <w:rPr>
          <w:rFonts w:eastAsia="Times New Roman" w:cstheme="minorHAnsi"/>
          <w:color w:val="000000"/>
        </w:rPr>
        <w:t>Trg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Durmitorskih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ratnika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broj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r w:rsidR="00627021">
        <w:rPr>
          <w:rFonts w:eastAsia="Times New Roman" w:cstheme="minorHAnsi"/>
          <w:color w:val="000000"/>
        </w:rPr>
        <w:t>2</w:t>
      </w:r>
      <w:r w:rsidRPr="004D3F22">
        <w:rPr>
          <w:rFonts w:eastAsia="Times New Roman" w:cstheme="minorHAnsi"/>
          <w:color w:val="000000"/>
        </w:rPr>
        <w:t xml:space="preserve">, 84220 </w:t>
      </w:r>
      <w:proofErr w:type="spellStart"/>
      <w:r w:rsidRPr="004D3F22">
        <w:rPr>
          <w:rFonts w:eastAsia="Times New Roman" w:cstheme="minorHAnsi"/>
          <w:color w:val="000000"/>
        </w:rPr>
        <w:t>Žabljak</w:t>
      </w:r>
      <w:proofErr w:type="spellEnd"/>
      <w:r w:rsidRPr="004D3F22">
        <w:rPr>
          <w:rFonts w:eastAsia="Times New Roman" w:cstheme="minorHAnsi"/>
          <w:color w:val="000000"/>
        </w:rPr>
        <w:t xml:space="preserve">, s </w:t>
      </w:r>
      <w:proofErr w:type="spellStart"/>
      <w:r w:rsidRPr="004D3F22">
        <w:rPr>
          <w:rFonts w:eastAsia="Times New Roman" w:cstheme="minorHAnsi"/>
          <w:color w:val="000000"/>
        </w:rPr>
        <w:t>tim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što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ponuda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mora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biti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uručena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od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strane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poštanskog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operatora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najkasnije</w:t>
      </w:r>
      <w:proofErr w:type="spellEnd"/>
      <w:r w:rsidRPr="004D3F22">
        <w:rPr>
          <w:rFonts w:eastAsia="Times New Roman" w:cstheme="minorHAnsi"/>
          <w:color w:val="000000"/>
        </w:rPr>
        <w:t xml:space="preserve"> do </w:t>
      </w:r>
      <w:proofErr w:type="spellStart"/>
      <w:r w:rsidRPr="004D3F22">
        <w:rPr>
          <w:rFonts w:eastAsia="Times New Roman" w:cstheme="minorHAnsi"/>
          <w:color w:val="000000"/>
        </w:rPr>
        <w:t>roka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određenog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za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podnošenje</w:t>
      </w:r>
      <w:proofErr w:type="spellEnd"/>
      <w:r w:rsidRPr="004D3F22">
        <w:rPr>
          <w:rFonts w:eastAsia="Times New Roman" w:cstheme="minorHAnsi"/>
          <w:color w:val="000000"/>
        </w:rPr>
        <w:t xml:space="preserve"> </w:t>
      </w:r>
      <w:proofErr w:type="spellStart"/>
      <w:r w:rsidRPr="004D3F22">
        <w:rPr>
          <w:rFonts w:eastAsia="Times New Roman" w:cstheme="minorHAnsi"/>
          <w:color w:val="000000"/>
        </w:rPr>
        <w:t>ponud</w:t>
      </w:r>
      <w:r w:rsidR="00627021">
        <w:rPr>
          <w:rFonts w:eastAsia="Times New Roman" w:cstheme="minorHAnsi"/>
          <w:color w:val="000000"/>
        </w:rPr>
        <w:t>a</w:t>
      </w:r>
      <w:proofErr w:type="spellEnd"/>
      <w:r w:rsidR="00627021">
        <w:rPr>
          <w:rFonts w:eastAsia="Times New Roman" w:cstheme="minorHAnsi"/>
          <w:color w:val="000000"/>
        </w:rPr>
        <w:t>, </w:t>
      </w:r>
      <w:proofErr w:type="spellStart"/>
      <w:r w:rsidR="00627021">
        <w:rPr>
          <w:rFonts w:eastAsia="Times New Roman" w:cstheme="minorHAnsi"/>
          <w:color w:val="000000"/>
        </w:rPr>
        <w:t>radnim</w:t>
      </w:r>
      <w:proofErr w:type="spellEnd"/>
      <w:r w:rsidR="00627021">
        <w:rPr>
          <w:rFonts w:eastAsia="Times New Roman" w:cstheme="minorHAnsi"/>
          <w:color w:val="000000"/>
        </w:rPr>
        <w:t xml:space="preserve"> </w:t>
      </w:r>
      <w:proofErr w:type="spellStart"/>
      <w:r w:rsidR="00627021">
        <w:rPr>
          <w:rFonts w:eastAsia="Times New Roman" w:cstheme="minorHAnsi"/>
          <w:color w:val="000000"/>
        </w:rPr>
        <w:t>danima</w:t>
      </w:r>
      <w:proofErr w:type="spellEnd"/>
      <w:r w:rsidR="00627021">
        <w:rPr>
          <w:rFonts w:eastAsia="Times New Roman" w:cstheme="minorHAnsi"/>
          <w:color w:val="000000"/>
        </w:rPr>
        <w:t xml:space="preserve"> od 8 do 14 </w:t>
      </w:r>
      <w:proofErr w:type="spellStart"/>
      <w:r w:rsidR="00627021">
        <w:rPr>
          <w:rFonts w:eastAsia="Times New Roman" w:cstheme="minorHAnsi"/>
          <w:color w:val="000000"/>
        </w:rPr>
        <w:t>časova</w:t>
      </w:r>
      <w:proofErr w:type="spellEnd"/>
      <w:r w:rsidR="00B55C4D">
        <w:rPr>
          <w:rFonts w:eastAsia="Times New Roman" w:cstheme="minorHAnsi"/>
          <w:color w:val="000000"/>
        </w:rPr>
        <w:t xml:space="preserve">, </w:t>
      </w:r>
      <w:proofErr w:type="spellStart"/>
      <w:r w:rsidR="00B55C4D">
        <w:rPr>
          <w:rFonts w:eastAsia="Times New Roman" w:cstheme="minorHAnsi"/>
          <w:color w:val="000000"/>
        </w:rPr>
        <w:t>zaključno</w:t>
      </w:r>
      <w:proofErr w:type="spellEnd"/>
      <w:r w:rsidR="00B55C4D">
        <w:rPr>
          <w:rFonts w:eastAsia="Times New Roman" w:cstheme="minorHAnsi"/>
          <w:color w:val="000000"/>
        </w:rPr>
        <w:t xml:space="preserve"> </w:t>
      </w:r>
      <w:proofErr w:type="spellStart"/>
      <w:r w:rsidR="00B55C4D">
        <w:rPr>
          <w:rFonts w:eastAsia="Times New Roman" w:cstheme="minorHAnsi"/>
          <w:color w:val="000000"/>
        </w:rPr>
        <w:t>sa</w:t>
      </w:r>
      <w:proofErr w:type="spellEnd"/>
      <w:r w:rsidR="00B55C4D">
        <w:rPr>
          <w:rFonts w:eastAsia="Times New Roman" w:cstheme="minorHAnsi"/>
          <w:color w:val="000000"/>
        </w:rPr>
        <w:t xml:space="preserve"> </w:t>
      </w:r>
      <w:proofErr w:type="spellStart"/>
      <w:r w:rsidR="00B55C4D">
        <w:rPr>
          <w:rFonts w:eastAsia="Times New Roman" w:cstheme="minorHAnsi"/>
          <w:color w:val="000000"/>
        </w:rPr>
        <w:t>danom</w:t>
      </w:r>
      <w:proofErr w:type="spellEnd"/>
      <w:r w:rsidR="00B55C4D">
        <w:rPr>
          <w:rFonts w:eastAsia="Times New Roman" w:cstheme="minorHAnsi"/>
          <w:color w:val="000000"/>
        </w:rPr>
        <w:t> 2</w:t>
      </w:r>
      <w:r w:rsidR="009467A7">
        <w:rPr>
          <w:rFonts w:eastAsia="Times New Roman" w:cstheme="minorHAnsi"/>
          <w:color w:val="000000"/>
        </w:rPr>
        <w:t>6</w:t>
      </w:r>
      <w:bookmarkStart w:id="0" w:name="_GoBack"/>
      <w:bookmarkEnd w:id="0"/>
      <w:r>
        <w:rPr>
          <w:rFonts w:eastAsia="Times New Roman" w:cstheme="minorHAnsi"/>
          <w:color w:val="000000"/>
        </w:rPr>
        <w:t>.0</w:t>
      </w:r>
      <w:r w:rsidR="00B55C4D">
        <w:rPr>
          <w:rFonts w:eastAsia="Times New Roman" w:cstheme="minorHAnsi"/>
          <w:color w:val="000000"/>
        </w:rPr>
        <w:t>2</w:t>
      </w:r>
      <w:r w:rsidRPr="004D3F22">
        <w:rPr>
          <w:rFonts w:eastAsia="Times New Roman" w:cstheme="minorHAnsi"/>
          <w:color w:val="000000"/>
        </w:rPr>
        <w:t>.202</w:t>
      </w:r>
      <w:r w:rsidR="00A23F53">
        <w:rPr>
          <w:rFonts w:eastAsia="Times New Roman" w:cstheme="minorHAnsi"/>
          <w:color w:val="000000"/>
        </w:rPr>
        <w:t>1</w:t>
      </w:r>
      <w:r>
        <w:rPr>
          <w:rFonts w:eastAsia="Times New Roman" w:cstheme="minorHAnsi"/>
          <w:color w:val="000000"/>
        </w:rPr>
        <w:t xml:space="preserve">. </w:t>
      </w:r>
      <w:proofErr w:type="spellStart"/>
      <w:proofErr w:type="gramStart"/>
      <w:r w:rsidR="00627021">
        <w:rPr>
          <w:rFonts w:eastAsia="Times New Roman" w:cstheme="minorHAnsi"/>
          <w:color w:val="000000"/>
        </w:rPr>
        <w:t>godine</w:t>
      </w:r>
      <w:proofErr w:type="spellEnd"/>
      <w:proofErr w:type="gramEnd"/>
      <w:r w:rsidR="00627021">
        <w:rPr>
          <w:rFonts w:eastAsia="Times New Roman" w:cstheme="minorHAnsi"/>
          <w:color w:val="000000"/>
        </w:rPr>
        <w:t xml:space="preserve"> do  11 </w:t>
      </w:r>
      <w:proofErr w:type="spellStart"/>
      <w:r w:rsidR="00627021">
        <w:rPr>
          <w:rFonts w:eastAsia="Times New Roman" w:cstheme="minorHAnsi"/>
          <w:color w:val="000000"/>
        </w:rPr>
        <w:t>časova</w:t>
      </w:r>
      <w:proofErr w:type="spellEnd"/>
      <w:r w:rsidR="00627021">
        <w:rPr>
          <w:rFonts w:eastAsia="Times New Roman" w:cstheme="minorHAnsi"/>
          <w:color w:val="000000"/>
        </w:rPr>
        <w:t>.</w:t>
      </w:r>
    </w:p>
    <w:p w:rsidR="000D5553" w:rsidRDefault="000D5553" w:rsidP="00B1222B">
      <w:pPr>
        <w:jc w:val="both"/>
        <w:rPr>
          <w:rFonts w:cstheme="minorHAnsi"/>
          <w:bCs/>
          <w:lang w:val="sr-Latn-RS"/>
        </w:rPr>
      </w:pPr>
      <w:r>
        <w:rPr>
          <w:rFonts w:cstheme="minorHAnsi"/>
          <w:b/>
          <w:bCs/>
          <w:lang w:val="sr-Latn-RS"/>
        </w:rPr>
        <w:t xml:space="preserve">Bankarska garancija </w:t>
      </w:r>
      <w:r>
        <w:rPr>
          <w:rFonts w:cstheme="minorHAnsi"/>
          <w:bCs/>
          <w:lang w:val="sr-Latn-RS"/>
        </w:rPr>
        <w:t>koju je ponuđač d</w:t>
      </w:r>
      <w:r w:rsidR="008A60B0">
        <w:rPr>
          <w:rFonts w:cstheme="minorHAnsi"/>
          <w:bCs/>
          <w:lang w:val="sr-Latn-RS"/>
        </w:rPr>
        <w:t>užan dostavit</w:t>
      </w:r>
      <w:r w:rsidR="00442C51">
        <w:rPr>
          <w:rFonts w:cstheme="minorHAnsi"/>
          <w:bCs/>
          <w:lang w:val="sr-Latn-RS"/>
        </w:rPr>
        <w:t>i</w:t>
      </w:r>
      <w:r w:rsidR="008A60B0">
        <w:rPr>
          <w:rFonts w:cstheme="minorHAnsi"/>
          <w:bCs/>
          <w:lang w:val="sr-Latn-RS"/>
        </w:rPr>
        <w:t xml:space="preserve"> uz ponudu iznosi 2</w:t>
      </w:r>
      <w:r>
        <w:rPr>
          <w:rFonts w:cstheme="minorHAnsi"/>
          <w:bCs/>
          <w:lang w:val="sr-Latn-RS"/>
        </w:rPr>
        <w:t xml:space="preserve"> % od</w:t>
      </w:r>
      <w:r w:rsidR="005B2C76">
        <w:rPr>
          <w:rFonts w:cstheme="minorHAnsi"/>
          <w:bCs/>
          <w:lang w:val="sr-Latn-RS"/>
        </w:rPr>
        <w:t xml:space="preserve"> javnim pozivom</w:t>
      </w:r>
      <w:r>
        <w:rPr>
          <w:rFonts w:cstheme="minorHAnsi"/>
          <w:bCs/>
          <w:lang w:val="sr-Latn-RS"/>
        </w:rPr>
        <w:t xml:space="preserve"> utvrđene ukupne</w:t>
      </w:r>
      <w:r w:rsidR="00FE654B">
        <w:rPr>
          <w:rFonts w:cstheme="minorHAnsi"/>
          <w:bCs/>
          <w:lang w:val="sr-Latn-RS"/>
        </w:rPr>
        <w:t xml:space="preserve"> početne</w:t>
      </w:r>
      <w:r>
        <w:rPr>
          <w:rFonts w:cstheme="minorHAnsi"/>
          <w:bCs/>
          <w:lang w:val="sr-Latn-RS"/>
        </w:rPr>
        <w:t xml:space="preserve"> cijene nepokretnosti.</w:t>
      </w:r>
    </w:p>
    <w:p w:rsidR="0020421B" w:rsidRDefault="0020421B" w:rsidP="00B1222B">
      <w:pPr>
        <w:jc w:val="both"/>
        <w:rPr>
          <w:rFonts w:cstheme="minorHAnsi"/>
          <w:bCs/>
          <w:lang w:val="sr-Latn-RS"/>
        </w:rPr>
      </w:pPr>
      <w:r w:rsidRPr="0020421B">
        <w:rPr>
          <w:rFonts w:cstheme="minorHAnsi"/>
          <w:b/>
          <w:bCs/>
          <w:lang w:val="sr-Latn-RS"/>
        </w:rPr>
        <w:t>Depozit za učešće na tenderu</w:t>
      </w:r>
      <w:r>
        <w:rPr>
          <w:rFonts w:cstheme="minorHAnsi"/>
          <w:bCs/>
          <w:lang w:val="sr-Latn-RS"/>
        </w:rPr>
        <w:t xml:space="preserve"> iznosi 5% od vrijednosti </w:t>
      </w:r>
      <w:r w:rsidR="00EB1A07">
        <w:rPr>
          <w:rFonts w:cstheme="minorHAnsi"/>
          <w:bCs/>
          <w:lang w:val="sr-Latn-RS"/>
        </w:rPr>
        <w:t xml:space="preserve">ukupne </w:t>
      </w:r>
      <w:r w:rsidR="00FE654B">
        <w:rPr>
          <w:rFonts w:cstheme="minorHAnsi"/>
          <w:bCs/>
          <w:lang w:val="sr-Latn-RS"/>
        </w:rPr>
        <w:t>ponuđene cijene</w:t>
      </w:r>
      <w:r w:rsidR="00442C51">
        <w:rPr>
          <w:rFonts w:cstheme="minorHAnsi"/>
          <w:bCs/>
          <w:lang w:val="sr-Latn-RS"/>
        </w:rPr>
        <w:t xml:space="preserve"> za kupovinu nepokretnosti i dokaz o uplati se obavezno dostavlja u koverti broj 2.</w:t>
      </w:r>
    </w:p>
    <w:p w:rsidR="000D5553" w:rsidRDefault="000D5553" w:rsidP="00B1222B">
      <w:pPr>
        <w:jc w:val="both"/>
        <w:rPr>
          <w:rFonts w:cstheme="minorHAnsi"/>
          <w:bCs/>
          <w:lang w:val="sr-Latn-RS"/>
        </w:rPr>
      </w:pPr>
      <w:r>
        <w:rPr>
          <w:rFonts w:cstheme="minorHAnsi"/>
          <w:b/>
          <w:bCs/>
          <w:lang w:val="sr-Latn-RS"/>
        </w:rPr>
        <w:t xml:space="preserve">Preuzimanje tenderske dokumentacije </w:t>
      </w:r>
      <w:r w:rsidR="00326C54">
        <w:rPr>
          <w:rFonts w:cstheme="minorHAnsi"/>
          <w:b/>
          <w:bCs/>
          <w:lang w:val="sr-Latn-RS"/>
        </w:rPr>
        <w:t xml:space="preserve">sa prilozima </w:t>
      </w:r>
      <w:r>
        <w:rPr>
          <w:rFonts w:cstheme="minorHAnsi"/>
          <w:bCs/>
          <w:lang w:val="sr-Latn-RS"/>
        </w:rPr>
        <w:t xml:space="preserve">može se izvršiti na web sajtu Opštine Žabljak </w:t>
      </w:r>
      <w:hyperlink r:id="rId6" w:history="1">
        <w:r w:rsidRPr="007527B7">
          <w:rPr>
            <w:rStyle w:val="Hyperlink"/>
            <w:rFonts w:cstheme="minorHAnsi"/>
            <w:bCs/>
            <w:lang w:val="sr-Latn-RS"/>
          </w:rPr>
          <w:t>www.zabljak.me</w:t>
        </w:r>
      </w:hyperlink>
      <w:r w:rsidR="00554CE1">
        <w:rPr>
          <w:rStyle w:val="Hyperlink"/>
          <w:rFonts w:cstheme="minorHAnsi"/>
          <w:bCs/>
          <w:u w:val="none"/>
          <w:lang w:val="sr-Latn-RS"/>
        </w:rPr>
        <w:t xml:space="preserve">, </w:t>
      </w:r>
      <w:r w:rsidR="00554CE1" w:rsidRPr="00554CE1">
        <w:rPr>
          <w:rStyle w:val="Hyperlink"/>
          <w:rFonts w:cstheme="minorHAnsi"/>
          <w:bCs/>
          <w:color w:val="auto"/>
          <w:u w:val="none"/>
          <w:lang w:val="sr-Latn-RS"/>
        </w:rPr>
        <w:t>e-mail adresi</w:t>
      </w:r>
      <w:r w:rsidR="00554CE1">
        <w:rPr>
          <w:rStyle w:val="Hyperlink"/>
          <w:rFonts w:cstheme="minorHAnsi"/>
          <w:bCs/>
          <w:color w:val="auto"/>
          <w:u w:val="none"/>
          <w:lang w:val="sr-Latn-RS"/>
        </w:rPr>
        <w:t xml:space="preserve"> </w:t>
      </w:r>
      <w:r w:rsidR="00554CE1" w:rsidRPr="00554CE1">
        <w:rPr>
          <w:rStyle w:val="Hyperlink"/>
          <w:rFonts w:cstheme="minorHAnsi"/>
          <w:bCs/>
          <w:color w:val="auto"/>
          <w:u w:val="none"/>
          <w:lang w:val="sr-Latn-RS"/>
        </w:rPr>
        <w:t>tatjana_vojinovic@yahoo.com</w:t>
      </w:r>
      <w:r>
        <w:rPr>
          <w:rFonts w:cstheme="minorHAnsi"/>
          <w:bCs/>
          <w:lang w:val="sr-Latn-RS"/>
        </w:rPr>
        <w:t xml:space="preserve"> ili </w:t>
      </w:r>
      <w:r w:rsidR="00DE012D">
        <w:rPr>
          <w:rFonts w:cstheme="minorHAnsi"/>
          <w:bCs/>
          <w:lang w:val="sr-Latn-RS"/>
        </w:rPr>
        <w:t>neposredno</w:t>
      </w:r>
      <w:r w:rsidR="008A60B0">
        <w:rPr>
          <w:rFonts w:cstheme="minorHAnsi"/>
          <w:bCs/>
          <w:lang w:val="sr-Latn-RS"/>
        </w:rPr>
        <w:t xml:space="preserve"> u kancelariji broj 4</w:t>
      </w:r>
      <w:r w:rsidR="00FE654B">
        <w:rPr>
          <w:rFonts w:cstheme="minorHAnsi"/>
          <w:bCs/>
          <w:lang w:val="sr-Latn-RS"/>
        </w:rPr>
        <w:t xml:space="preserve"> sprat I,</w:t>
      </w:r>
      <w:r w:rsidR="00DE012D">
        <w:rPr>
          <w:rFonts w:cstheme="minorHAnsi"/>
          <w:bCs/>
          <w:lang w:val="sr-Latn-RS"/>
        </w:rPr>
        <w:t xml:space="preserve"> stara zgrada Opštine, Trg Durmitorskih ratnika broj 1 Žabljak.</w:t>
      </w:r>
    </w:p>
    <w:p w:rsidR="00DE012D" w:rsidRDefault="00DE012D" w:rsidP="00B1222B">
      <w:pPr>
        <w:jc w:val="both"/>
        <w:rPr>
          <w:rFonts w:cstheme="minorHAnsi"/>
          <w:bCs/>
          <w:lang w:val="sr-Latn-RS"/>
        </w:rPr>
      </w:pPr>
      <w:r>
        <w:rPr>
          <w:rFonts w:cstheme="minorHAnsi"/>
          <w:b/>
          <w:bCs/>
          <w:lang w:val="sr-Latn-RS"/>
        </w:rPr>
        <w:lastRenderedPageBreak/>
        <w:t xml:space="preserve">Obilazak nepokretnosti </w:t>
      </w:r>
      <w:r>
        <w:rPr>
          <w:rFonts w:cstheme="minorHAnsi"/>
          <w:bCs/>
          <w:lang w:val="sr-Latn-RS"/>
        </w:rPr>
        <w:t xml:space="preserve">će se izvršiti dana </w:t>
      </w:r>
      <w:r w:rsidR="00C62138">
        <w:rPr>
          <w:rFonts w:cstheme="minorHAnsi"/>
          <w:bCs/>
          <w:lang w:val="sr-Latn-RS"/>
        </w:rPr>
        <w:t>1</w:t>
      </w:r>
      <w:r w:rsidR="00B55C4D">
        <w:rPr>
          <w:rFonts w:cstheme="minorHAnsi"/>
          <w:bCs/>
          <w:lang w:val="sr-Latn-RS"/>
        </w:rPr>
        <w:t>5</w:t>
      </w:r>
      <w:r w:rsidR="00C62138" w:rsidRPr="00C62138">
        <w:rPr>
          <w:rFonts w:cstheme="minorHAnsi"/>
          <w:bCs/>
          <w:lang w:val="sr-Latn-RS"/>
        </w:rPr>
        <w:t>.0</w:t>
      </w:r>
      <w:r w:rsidR="00B55C4D">
        <w:rPr>
          <w:rFonts w:cstheme="minorHAnsi"/>
          <w:bCs/>
          <w:lang w:val="sr-Latn-RS"/>
        </w:rPr>
        <w:t>2</w:t>
      </w:r>
      <w:r w:rsidRPr="00C62138">
        <w:rPr>
          <w:rFonts w:cstheme="minorHAnsi"/>
          <w:bCs/>
          <w:lang w:val="sr-Latn-RS"/>
        </w:rPr>
        <w:t>.202</w:t>
      </w:r>
      <w:r w:rsidR="00326C54">
        <w:rPr>
          <w:rFonts w:cstheme="minorHAnsi"/>
          <w:bCs/>
          <w:lang w:val="sr-Latn-RS"/>
        </w:rPr>
        <w:t>1</w:t>
      </w:r>
      <w:r w:rsidRPr="00C62138">
        <w:rPr>
          <w:rFonts w:cstheme="minorHAnsi"/>
          <w:bCs/>
          <w:lang w:val="sr-Latn-RS"/>
        </w:rPr>
        <w:t xml:space="preserve">. </w:t>
      </w:r>
      <w:r w:rsidR="00FE654B">
        <w:rPr>
          <w:rFonts w:cstheme="minorHAnsi"/>
          <w:bCs/>
          <w:lang w:val="sr-Latn-RS"/>
        </w:rPr>
        <w:t>godine u 11 časova</w:t>
      </w:r>
      <w:r w:rsidR="00442C51">
        <w:rPr>
          <w:rFonts w:cstheme="minorHAnsi"/>
          <w:bCs/>
          <w:lang w:val="sr-Latn-RS"/>
        </w:rPr>
        <w:t xml:space="preserve"> (k</w:t>
      </w:r>
      <w:r w:rsidR="00FE654B">
        <w:rPr>
          <w:rFonts w:cstheme="minorHAnsi"/>
          <w:bCs/>
          <w:lang w:val="sr-Latn-RS"/>
        </w:rPr>
        <w:t>ontakt osoba: Vesko Dedeić, tel. 069</w:t>
      </w:r>
      <w:r w:rsidR="00442C51">
        <w:rPr>
          <w:rFonts w:cstheme="minorHAnsi"/>
          <w:bCs/>
          <w:lang w:val="sr-Latn-RS"/>
        </w:rPr>
        <w:t>/</w:t>
      </w:r>
      <w:r w:rsidR="00FE654B">
        <w:rPr>
          <w:rFonts w:cstheme="minorHAnsi"/>
          <w:bCs/>
          <w:lang w:val="sr-Latn-RS"/>
        </w:rPr>
        <w:t>355</w:t>
      </w:r>
      <w:r w:rsidR="00442C51">
        <w:rPr>
          <w:rFonts w:cstheme="minorHAnsi"/>
          <w:bCs/>
          <w:lang w:val="sr-Latn-RS"/>
        </w:rPr>
        <w:t>-</w:t>
      </w:r>
      <w:r w:rsidR="00FE654B">
        <w:rPr>
          <w:rFonts w:cstheme="minorHAnsi"/>
          <w:bCs/>
          <w:lang w:val="sr-Latn-RS"/>
        </w:rPr>
        <w:t>746).</w:t>
      </w:r>
    </w:p>
    <w:p w:rsidR="00DE012D" w:rsidRDefault="00DE012D" w:rsidP="00B1222B">
      <w:pPr>
        <w:jc w:val="both"/>
        <w:rPr>
          <w:rFonts w:cstheme="minorHAnsi"/>
          <w:bCs/>
          <w:lang w:val="sr-Latn-RS"/>
        </w:rPr>
      </w:pPr>
      <w:r>
        <w:rPr>
          <w:rFonts w:cstheme="minorHAnsi"/>
          <w:b/>
          <w:bCs/>
          <w:lang w:val="sr-Latn-RS"/>
        </w:rPr>
        <w:t>Otvaranje ponuda</w:t>
      </w:r>
      <w:r w:rsidR="00326C54">
        <w:rPr>
          <w:rFonts w:cstheme="minorHAnsi"/>
          <w:b/>
          <w:bCs/>
          <w:lang w:val="sr-Latn-RS"/>
        </w:rPr>
        <w:t xml:space="preserve"> </w:t>
      </w:r>
      <w:r w:rsidR="00326C54">
        <w:rPr>
          <w:rFonts w:cstheme="minorHAnsi"/>
          <w:bCs/>
          <w:lang w:val="sr-Latn-RS"/>
        </w:rPr>
        <w:t>i ocjena formalne ispravnosti (blagovremenost, uplata depozita i način podnošenja)</w:t>
      </w:r>
      <w:r>
        <w:rPr>
          <w:rFonts w:cstheme="minorHAnsi"/>
          <w:b/>
          <w:bCs/>
          <w:lang w:val="sr-Latn-RS"/>
        </w:rPr>
        <w:t xml:space="preserve"> </w:t>
      </w:r>
      <w:r w:rsidR="00FE654B">
        <w:rPr>
          <w:rFonts w:cstheme="minorHAnsi"/>
          <w:bCs/>
          <w:lang w:val="sr-Latn-RS"/>
        </w:rPr>
        <w:t xml:space="preserve">izvršiće </w:t>
      </w:r>
      <w:r>
        <w:rPr>
          <w:rFonts w:cstheme="minorHAnsi"/>
          <w:bCs/>
          <w:lang w:val="sr-Latn-RS"/>
        </w:rPr>
        <w:t xml:space="preserve">se dana </w:t>
      </w:r>
      <w:r w:rsidR="00B55C4D">
        <w:rPr>
          <w:rFonts w:cstheme="minorHAnsi"/>
          <w:bCs/>
          <w:lang w:val="sr-Latn-RS"/>
        </w:rPr>
        <w:t>2</w:t>
      </w:r>
      <w:r w:rsidR="00614007">
        <w:rPr>
          <w:rFonts w:cstheme="minorHAnsi"/>
          <w:bCs/>
          <w:lang w:val="sr-Latn-RS"/>
        </w:rPr>
        <w:t>6</w:t>
      </w:r>
      <w:r w:rsidRPr="00C62138">
        <w:rPr>
          <w:rFonts w:cstheme="minorHAnsi"/>
          <w:bCs/>
          <w:lang w:val="sr-Latn-RS"/>
        </w:rPr>
        <w:t>.0</w:t>
      </w:r>
      <w:r w:rsidR="00B55C4D">
        <w:rPr>
          <w:rFonts w:cstheme="minorHAnsi"/>
          <w:bCs/>
          <w:lang w:val="sr-Latn-RS"/>
        </w:rPr>
        <w:t>2</w:t>
      </w:r>
      <w:r w:rsidRPr="00C62138">
        <w:rPr>
          <w:rFonts w:cstheme="minorHAnsi"/>
          <w:bCs/>
          <w:lang w:val="sr-Latn-RS"/>
        </w:rPr>
        <w:t>.202</w:t>
      </w:r>
      <w:r w:rsidR="00326C54">
        <w:rPr>
          <w:rFonts w:cstheme="minorHAnsi"/>
          <w:bCs/>
          <w:lang w:val="sr-Latn-RS"/>
        </w:rPr>
        <w:t>1</w:t>
      </w:r>
      <w:r w:rsidRPr="00C62138">
        <w:rPr>
          <w:rFonts w:cstheme="minorHAnsi"/>
          <w:bCs/>
          <w:lang w:val="sr-Latn-RS"/>
        </w:rPr>
        <w:t xml:space="preserve">. </w:t>
      </w:r>
      <w:r>
        <w:rPr>
          <w:rFonts w:cstheme="minorHAnsi"/>
          <w:bCs/>
          <w:lang w:val="sr-Latn-RS"/>
        </w:rPr>
        <w:t>g</w:t>
      </w:r>
      <w:r w:rsidR="00442C51">
        <w:rPr>
          <w:rFonts w:cstheme="minorHAnsi"/>
          <w:bCs/>
          <w:lang w:val="sr-Latn-RS"/>
        </w:rPr>
        <w:t>odine u sali Skupštine Opštine Ž</w:t>
      </w:r>
      <w:r>
        <w:rPr>
          <w:rFonts w:cstheme="minorHAnsi"/>
          <w:bCs/>
          <w:lang w:val="sr-Latn-RS"/>
        </w:rPr>
        <w:t>abljak, sa početkom u 12 časova. Otvaranju ponuda mogu da prisustvuju podnosioci ponuda, nji</w:t>
      </w:r>
      <w:r w:rsidR="00FE654B">
        <w:rPr>
          <w:rFonts w:cstheme="minorHAnsi"/>
          <w:bCs/>
          <w:lang w:val="sr-Latn-RS"/>
        </w:rPr>
        <w:t>hovi zastupnici ili punomoćnici po priloženom punomoćju/ovlašćenju.</w:t>
      </w:r>
    </w:p>
    <w:p w:rsidR="00231C0C" w:rsidRDefault="00FE654B" w:rsidP="00B1222B">
      <w:pPr>
        <w:jc w:val="both"/>
        <w:rPr>
          <w:rFonts w:cstheme="minorHAnsi"/>
          <w:bCs/>
          <w:lang w:val="sr-Latn-RS"/>
        </w:rPr>
      </w:pPr>
      <w:r>
        <w:rPr>
          <w:rFonts w:cstheme="minorHAnsi"/>
          <w:bCs/>
          <w:lang w:val="sr-Latn-RS"/>
        </w:rPr>
        <w:t>Tenderska komisija će u roku od 15 dana od dana otvaranja ponuda izvršiti vrednovanje ponuda, sačiniti rang listu i donijeti odluku o izboru ponuđača.</w:t>
      </w:r>
    </w:p>
    <w:p w:rsidR="00182E8B" w:rsidRPr="00FE654B" w:rsidRDefault="00442C51" w:rsidP="00B1222B">
      <w:pPr>
        <w:jc w:val="both"/>
        <w:rPr>
          <w:rFonts w:cstheme="minorHAnsi"/>
          <w:bCs/>
          <w:lang w:val="sr-Latn-RS"/>
        </w:rPr>
      </w:pPr>
      <w:r>
        <w:rPr>
          <w:rFonts w:cstheme="minorHAnsi"/>
          <w:bCs/>
          <w:lang w:val="sr-Latn-RS"/>
        </w:rPr>
        <w:t xml:space="preserve">Dodatne informacije mogu se </w:t>
      </w:r>
      <w:r w:rsidR="00182E8B">
        <w:rPr>
          <w:rFonts w:cstheme="minorHAnsi"/>
          <w:bCs/>
          <w:lang w:val="sr-Latn-RS"/>
        </w:rPr>
        <w:t>d</w:t>
      </w:r>
      <w:r>
        <w:rPr>
          <w:rFonts w:cstheme="minorHAnsi"/>
          <w:bCs/>
          <w:lang w:val="sr-Latn-RS"/>
        </w:rPr>
        <w:t>obiti svakim radnim danom</w:t>
      </w:r>
      <w:r w:rsidR="00182E8B">
        <w:rPr>
          <w:rFonts w:cstheme="minorHAnsi"/>
          <w:bCs/>
          <w:lang w:val="sr-Latn-RS"/>
        </w:rPr>
        <w:t xml:space="preserve"> od 07 do 15 h, na broj telefona 069/198-303.</w:t>
      </w:r>
    </w:p>
    <w:p w:rsidR="008A60B0" w:rsidRDefault="00C62138" w:rsidP="008A60B0">
      <w:pPr>
        <w:contextualSpacing/>
        <w:jc w:val="both"/>
        <w:rPr>
          <w:rFonts w:cstheme="minorHAnsi"/>
          <w:bCs/>
          <w:lang w:val="sr-Latn-RS"/>
        </w:rPr>
      </w:pPr>
      <w:r>
        <w:rPr>
          <w:rFonts w:cstheme="minorHAnsi"/>
          <w:bCs/>
          <w:lang w:val="sr-Latn-RS"/>
        </w:rPr>
        <w:t>Broj: 01-</w:t>
      </w:r>
      <w:r w:rsidR="00B55C4D">
        <w:rPr>
          <w:rFonts w:cstheme="minorHAnsi"/>
          <w:bCs/>
          <w:lang w:val="sr-Latn-RS"/>
        </w:rPr>
        <w:t>421/21-247</w:t>
      </w:r>
    </w:p>
    <w:p w:rsidR="008A60B0" w:rsidRPr="008A60B0" w:rsidRDefault="008A60B0" w:rsidP="008A60B0">
      <w:pPr>
        <w:contextualSpacing/>
        <w:jc w:val="both"/>
        <w:rPr>
          <w:rFonts w:cstheme="minorHAnsi"/>
          <w:b/>
          <w:bCs/>
          <w:lang w:val="sr-Latn-RS"/>
        </w:rPr>
      </w:pPr>
      <w:r>
        <w:rPr>
          <w:rFonts w:cstheme="minorHAnsi"/>
          <w:bCs/>
          <w:lang w:val="sr-Latn-RS"/>
        </w:rPr>
        <w:t xml:space="preserve">Žabljak, </w:t>
      </w:r>
      <w:r w:rsidR="00B55C4D">
        <w:rPr>
          <w:rFonts w:cstheme="minorHAnsi"/>
          <w:bCs/>
          <w:lang w:val="sr-Latn-RS"/>
        </w:rPr>
        <w:t>04.0</w:t>
      </w:r>
      <w:r>
        <w:rPr>
          <w:rFonts w:cstheme="minorHAnsi"/>
          <w:bCs/>
          <w:lang w:val="sr-Latn-RS"/>
        </w:rPr>
        <w:t>2.202</w:t>
      </w:r>
      <w:r w:rsidR="00B55C4D">
        <w:rPr>
          <w:rFonts w:cstheme="minorHAnsi"/>
          <w:bCs/>
          <w:lang w:val="sr-Latn-RS"/>
        </w:rPr>
        <w:t>1</w:t>
      </w:r>
      <w:r>
        <w:rPr>
          <w:rFonts w:cstheme="minorHAnsi"/>
          <w:bCs/>
          <w:lang w:val="sr-Latn-RS"/>
        </w:rPr>
        <w:t xml:space="preserve">. godine </w:t>
      </w:r>
      <w:r>
        <w:rPr>
          <w:rFonts w:cstheme="minorHAnsi"/>
          <w:bCs/>
          <w:lang w:val="sr-Latn-RS"/>
        </w:rPr>
        <w:tab/>
      </w:r>
      <w:r>
        <w:rPr>
          <w:rFonts w:cstheme="minorHAnsi"/>
          <w:bCs/>
          <w:lang w:val="sr-Latn-RS"/>
        </w:rPr>
        <w:tab/>
      </w:r>
      <w:r>
        <w:rPr>
          <w:rFonts w:cstheme="minorHAnsi"/>
          <w:bCs/>
          <w:lang w:val="sr-Latn-RS"/>
        </w:rPr>
        <w:tab/>
      </w:r>
      <w:r>
        <w:rPr>
          <w:rFonts w:cstheme="minorHAnsi"/>
          <w:bCs/>
          <w:lang w:val="sr-Latn-RS"/>
        </w:rPr>
        <w:tab/>
      </w:r>
      <w:r>
        <w:rPr>
          <w:rFonts w:cstheme="minorHAnsi"/>
          <w:bCs/>
          <w:lang w:val="sr-Latn-RS"/>
        </w:rPr>
        <w:tab/>
      </w:r>
      <w:r>
        <w:rPr>
          <w:rFonts w:cstheme="minorHAnsi"/>
          <w:bCs/>
          <w:lang w:val="sr-Latn-RS"/>
        </w:rPr>
        <w:tab/>
      </w:r>
      <w:r>
        <w:rPr>
          <w:rFonts w:cstheme="minorHAnsi"/>
          <w:bCs/>
          <w:lang w:val="sr-Latn-RS"/>
        </w:rPr>
        <w:tab/>
      </w:r>
      <w:r>
        <w:rPr>
          <w:rFonts w:cstheme="minorHAnsi"/>
          <w:b/>
          <w:bCs/>
          <w:lang w:val="sr-Latn-RS"/>
        </w:rPr>
        <w:t>PREDSJEDNIK KOMISIJE</w:t>
      </w:r>
    </w:p>
    <w:p w:rsidR="00231C0C" w:rsidRPr="008A60B0" w:rsidRDefault="008A60B0" w:rsidP="008A60B0">
      <w:pPr>
        <w:ind w:left="6480" w:firstLine="720"/>
        <w:jc w:val="both"/>
        <w:rPr>
          <w:lang w:val="sr-Latn-BA"/>
        </w:rPr>
      </w:pPr>
      <w:r>
        <w:rPr>
          <w:lang w:val="sr-Latn-BA"/>
        </w:rPr>
        <w:t xml:space="preserve">       Nikola Dubljević</w:t>
      </w:r>
    </w:p>
    <w:sectPr w:rsidR="00231C0C" w:rsidRPr="008A60B0" w:rsidSect="005B6E73"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77CB"/>
    <w:multiLevelType w:val="multilevel"/>
    <w:tmpl w:val="CC3CC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22B"/>
    <w:rsid w:val="00094824"/>
    <w:rsid w:val="000D5553"/>
    <w:rsid w:val="0017780E"/>
    <w:rsid w:val="00182E8B"/>
    <w:rsid w:val="0020421B"/>
    <w:rsid w:val="00231C0C"/>
    <w:rsid w:val="0031770F"/>
    <w:rsid w:val="00326C54"/>
    <w:rsid w:val="00442C51"/>
    <w:rsid w:val="004D3F22"/>
    <w:rsid w:val="00554CE1"/>
    <w:rsid w:val="005B2C76"/>
    <w:rsid w:val="005B6E73"/>
    <w:rsid w:val="00614007"/>
    <w:rsid w:val="00627021"/>
    <w:rsid w:val="006875D1"/>
    <w:rsid w:val="00884932"/>
    <w:rsid w:val="008A60B0"/>
    <w:rsid w:val="008C3FE1"/>
    <w:rsid w:val="009467A7"/>
    <w:rsid w:val="0097621C"/>
    <w:rsid w:val="00A23F53"/>
    <w:rsid w:val="00A30A1F"/>
    <w:rsid w:val="00B037FE"/>
    <w:rsid w:val="00B1222B"/>
    <w:rsid w:val="00B55C4D"/>
    <w:rsid w:val="00BB3299"/>
    <w:rsid w:val="00C62138"/>
    <w:rsid w:val="00DE012D"/>
    <w:rsid w:val="00EB1A07"/>
    <w:rsid w:val="00FE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2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B1222B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B1222B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paragraph" w:styleId="NoSpacing">
    <w:name w:val="No Spacing"/>
    <w:uiPriority w:val="1"/>
    <w:qFormat/>
    <w:rsid w:val="00B1222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55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2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B1222B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B1222B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paragraph" w:styleId="NoSpacing">
    <w:name w:val="No Spacing"/>
    <w:uiPriority w:val="1"/>
    <w:qFormat/>
    <w:rsid w:val="00B1222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55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bljak.m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2021-02-04T09:58:00Z</cp:lastPrinted>
  <dcterms:created xsi:type="dcterms:W3CDTF">2020-12-18T06:44:00Z</dcterms:created>
  <dcterms:modified xsi:type="dcterms:W3CDTF">2021-02-04T10:03:00Z</dcterms:modified>
</cp:coreProperties>
</file>